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《威海市制造业创新中心建设工作指南（试行）》公开征求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意见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的公告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为加快推进威海市制造业创新中心建设，打造产业链、创新链、价值链高效立体、相互融合的制造业创新体系，推动制造业高质量发展，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市工信局研究起草了《威海市制造业创新中心建设工作指南（试行）》（征求意见稿）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，现面向社会公开征求意见。欢迎社会各界人士通过信件、电话或者电子邮件等方式，于2020年</w:t>
      </w:r>
      <w:r>
        <w:rPr>
          <w:rFonts w:hint="eastAsia" w:ascii="仿宋_GB2312" w:hAnsi="仿宋_GB2312" w:eastAsia="仿宋_GB2312" w:cs="仿宋_GB2312"/>
          <w:color w:val="0000FF"/>
          <w:sz w:val="32"/>
          <w:szCs w:val="32"/>
        </w:rPr>
        <w:t>6月1</w:t>
      </w:r>
      <w:r>
        <w:rPr>
          <w:rFonts w:hint="eastAsia" w:ascii="仿宋_GB2312" w:hAnsi="仿宋_GB2312" w:eastAsia="仿宋_GB2312" w:cs="仿宋_GB2312"/>
          <w:color w:val="0000FF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FF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</w:rPr>
        <w:t>前向市工业和信息化局提出意见和建议。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通讯地址：威海市新威路11号北洋大厦91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166707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电子邮箱：gx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kjk</w:t>
      </w:r>
      <w:r>
        <w:rPr>
          <w:rFonts w:hint="eastAsia" w:ascii="仿宋_GB2312" w:hAnsi="仿宋_GB2312" w:eastAsia="仿宋_GB2312" w:cs="仿宋_GB2312"/>
          <w:sz w:val="32"/>
          <w:szCs w:val="32"/>
        </w:rPr>
        <w:t>@wh.shandong.cn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编：264200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威海市工业和信息化局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2020年6月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背景介绍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一、起草背景和过程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制造业创新中心是《中国制造2025》提出的五大工程之一，是“政产学研金服用”紧密结合的新型研发机构，是制造业融合创新体系的核心节点。根据工业和信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息化部《制造业创新中心建设工程实施指南（2016-2020年）》《关于完善制造业创新体系，推进制造业创新中心建设的指导意见》《省级制造业创新中心升级为国家制造业创新中心条件》《国家制造业创新中心考核评估办法（暂行）》以及《山东省制造业创新中心建设工作指南》等文件，市工信局研究起草了《威海市制造业创新中心建设工作指南（试行）》（征求意见稿）（以下简称《指南》）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建立国家、省、市三级制造业创新中心培育体系。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《指南》共包括总则、建设与认定、管理与考核、附则四个方面。主要内容有：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（一）第一章总则部分，明确了《指南》上位文件依据，以及市级制造业创新中心定位、任务，以及市区两级工信部门负责工作。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（二）第二章建设与认定部分，明确了市级制造业创新中心建设标准与认定条件。要求市制造业创新中心建设由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牵头单位总负责，牵头单位应在威海市内注册，拥有省级及以上研发创新平台。牵头单位为企业的，应为在行业内具有较强影响力的龙头企业，近三年研发投入强度均不低于3%，主营业务收入达到全省同行业前三位。同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市制造业创新中心应当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具备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组织架构完善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机制健全并有效运行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自我可持续发展能力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拥有代表本领域先进水平的研发能力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开展关键共性技术研发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并取得明显成效、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建有市场化成果转化机制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资源开放共享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、建立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与国外知名高校、科研机构或企业进行技术交流合作的长效机制并开展实质性工作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等基本条件，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鼓励优势产业集群龙头企业牵头创建市制造业创新中心。采取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“成熟一个，推荐一个”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的方式，由区市工信部门向市工业和信息化局提出认定申请。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市工业和信息化局根据各区市初审和推荐情况，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通过组织专家论证等方式，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对符合条件的予以认定公布。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（三）第三章管理与考核部分，明确了市制造业创新中心名称及牵头单位变更、管理考核、绩效评估、整改等相关工作。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制造业创新中心名称、牵头单位如需变更，须报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工业和信息化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批准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原则上每三年组织一次管理考核和绩效评估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内容主要包括创新中心的研发、共性技术突破、产学研协同、是否突出市场导向、成果转移转化和可持续发展能力等六个方面。评价结果包括优秀、良好、合格、不合格四类；考核不合格的，给予最长一年整改期，整改仍不合格的予以摘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（四）第四章附则部分，明确了《指南》有效期和执行日期。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F03269"/>
    <w:rsid w:val="10CF7C20"/>
    <w:rsid w:val="24F03269"/>
    <w:rsid w:val="3A59374D"/>
    <w:rsid w:val="54EA11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800080"/>
      <w:u w:val="none"/>
    </w:rPr>
  </w:style>
  <w:style w:type="character" w:styleId="6">
    <w:name w:val="Hyperlink"/>
    <w:basedOn w:val="3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2020-06-08T05:43:00Z</dcterms:created>
  <dc:creator>hg</dc:creator>
  <cp:lastModifiedBy>hg</cp:lastModifiedBy>
  <dcterms:modified xsi:type="dcterms:W3CDTF">2020-06-08T06:25:12Z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