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方正小标宋简体"/>
          <w:sz w:val="44"/>
          <w:szCs w:val="44"/>
          <w:lang w:eastAsia="zh-CN"/>
        </w:rPr>
        <w:t>关于《威海市精</w:t>
      </w:r>
      <w:r>
        <w:rPr>
          <w:rFonts w:hint="eastAsia" w:ascii="宋体" w:hAnsi="宋体" w:eastAsia="方正小标宋简体"/>
          <w:color w:val="auto"/>
          <w:sz w:val="44"/>
          <w:szCs w:val="44"/>
          <w:lang w:eastAsia="zh-CN"/>
        </w:rPr>
        <w:t>致城市建设条例（</w:t>
      </w:r>
      <w:r>
        <w:rPr>
          <w:rFonts w:hint="eastAsia" w:ascii="宋体" w:hAnsi="宋体" w:eastAsia="方正小标宋简体"/>
          <w:color w:val="auto"/>
          <w:sz w:val="44"/>
          <w:szCs w:val="44"/>
          <w:lang w:val="en-US" w:eastAsia="zh-CN"/>
        </w:rPr>
        <w:t>草案</w:t>
      </w:r>
      <w:r>
        <w:rPr>
          <w:rFonts w:hint="eastAsia" w:ascii="宋体" w:hAnsi="宋体" w:eastAsia="方正小标宋简体"/>
          <w:color w:val="auto"/>
          <w:sz w:val="44"/>
          <w:szCs w:val="44"/>
          <w:lang w:eastAsia="zh-CN"/>
        </w:rPr>
        <w:t>征求意见稿）》的起草说明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eastAsia="zh-CN"/>
        </w:rPr>
      </w:pPr>
    </w:p>
    <w:p>
      <w:pPr>
        <w:ind w:firstLine="632" w:firstLineChars="200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一、立法的必要性和起草过程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2018年6月，习近平总书记亲临威海视察，高屋建瓴地指出“威海要向精致城市方向发展”，</w:t>
      </w:r>
      <w:r>
        <w:rPr>
          <w:rFonts w:hint="eastAsia" w:ascii="宋体" w:hAnsi="宋体" w:eastAsia="仿宋_GB2312"/>
          <w:color w:val="auto"/>
          <w:szCs w:val="32"/>
        </w:rPr>
        <w:t>为推进新时代城市建设提供了行动指南。全市上下牢记总书记嘱托，把“威海要向精致城市方向发展”作为总目标总方向总遵循</w:t>
      </w:r>
      <w:r>
        <w:rPr>
          <w:rFonts w:hint="eastAsia" w:ascii="宋体" w:hAnsi="宋体" w:eastAsia="仿宋_GB2312"/>
          <w:color w:val="auto"/>
          <w:szCs w:val="32"/>
          <w:lang w:eastAsia="zh-CN"/>
        </w:rPr>
        <w:t>。</w:t>
      </w: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但随着精致城市建设工作的深入推进，一些问题和不足日益凸显，主要表现在：一是一些影响广大市民幸福指数的问题，缺乏专门的法规予以规范引导；二是有部分工作没有上位法的依据或者规定的不细，相关工作推进困难；三是对精致城市建设的认识还不到位，需要通过法规的形式予以强化和监督，等等。这些问题，亟需通过地方立法进行规范。同时，我市在精致城市建设过程中探索实践所形成的成熟经验和做法，也需要以立法的形式进行固化。因此，尽快制定一部专门规范我市精致城市建设工作的地方性法规，十分必要和迫切。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eastAsia="zh-CN"/>
        </w:rPr>
      </w:pPr>
      <w:r>
        <w:rPr>
          <w:rFonts w:hint="eastAsia" w:ascii="宋体" w:hAnsi="宋体" w:eastAsia="仿宋_GB2312"/>
          <w:color w:val="auto"/>
          <w:szCs w:val="32"/>
          <w:lang w:eastAsia="zh-CN"/>
        </w:rPr>
        <w:t>为加强城市建设管理，解决广大市民反映的焦点难点问题，改善居民生活环境，提升城市品质，促进城市向精致方向发展，根据2019年地方性法规制定计划，市住建局负责《威海市精致城市建设条例》的起草工作。为了做好条例起草工作，组织赴厦门、江门、珠海等城市进行了专题考察，到部分区市进行了现场调研，召开了城市容貌秩序、环境卫生、公共交通、规划设计、文化旅游等专题座谈会，征求了部分部门单位意见，并会同市司法局多次研究论证，目前形成了《条例（</w:t>
      </w: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草案</w:t>
      </w:r>
      <w:r>
        <w:rPr>
          <w:rFonts w:hint="eastAsia" w:ascii="宋体" w:hAnsi="宋体" w:eastAsia="仿宋_GB2312"/>
          <w:color w:val="auto"/>
          <w:szCs w:val="32"/>
          <w:lang w:eastAsia="zh-CN"/>
        </w:rPr>
        <w:t>征求意见稿）》。</w:t>
      </w:r>
    </w:p>
    <w:p>
      <w:pPr>
        <w:ind w:firstLine="632" w:firstLineChars="200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二、起草思路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一是坚持依法原则。</w:t>
      </w: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城市规划建设的内容涵盖范围广，上位法较多，相关的规划建设标准也较为完善。在</w:t>
      </w:r>
      <w:r>
        <w:rPr>
          <w:rFonts w:hint="eastAsia" w:ascii="宋体" w:hAnsi="宋体" w:eastAsia="仿宋_GB2312"/>
          <w:color w:val="auto"/>
          <w:szCs w:val="32"/>
          <w:lang w:eastAsia="zh-CN"/>
        </w:rPr>
        <w:t>《条例（草案征求意见稿）》</w:t>
      </w: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起草工作中，坚持法制统一原则，做到不与上位法相抵触。在</w:t>
      </w:r>
      <w:r>
        <w:rPr>
          <w:rFonts w:hint="eastAsia" w:ascii="宋体" w:hAnsi="宋体" w:eastAsia="仿宋_GB2312"/>
          <w:color w:val="auto"/>
          <w:szCs w:val="32"/>
          <w:lang w:eastAsia="zh-CN"/>
        </w:rPr>
        <w:t>《条例（草案征求意见稿）》</w:t>
      </w: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的体例设置上，按照设区市地方立法补缺原则，不追求“大而全”，尽量不重复上位法规定，而是针对我市精致城市建设的实际需要进行设定，突出简洁明了，方便群众，更方便今后依法管理。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二是坚持问题导向。</w:t>
      </w: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坚持问题导向是制定《条例（草案征求意见稿）》的基本原则之一。精致城市建设的核心关键就是满足广大人民群众的美好生活需要，精致城市建设管理工作出现的新情况、新问题，很多都是群众反映的突出问题。通过细致的调研，倾听广大市民心声，认真梳理出需要解决的问题，比如停车难的问题、大件垃圾的问题、违章建设的问题，都进行了相关规定。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三是坚持突出特色。</w:t>
      </w: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在认真学习相关法律法规，研究好上位法的同时，结合我市近年来的城市建设实践探索，把解决我市在精致城市建设方面存在的问题作为出发点和着力点，设置了部分具有我市特色的条款，如交通影响评价、垃圾管理、公共环境艺术品的设置、违章建设的管理、一刻钟服务圈等内容。</w:t>
      </w:r>
    </w:p>
    <w:p>
      <w:pPr>
        <w:ind w:firstLine="632" w:firstLineChars="200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二、主要内容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szCs w:val="32"/>
          <w:lang w:eastAsia="zh-CN"/>
        </w:rPr>
        <w:t>《条例（</w:t>
      </w:r>
      <w:bookmarkStart w:id="0" w:name="_GoBack"/>
      <w:bookmarkEnd w:id="0"/>
      <w:r>
        <w:rPr>
          <w:rFonts w:hint="eastAsia" w:ascii="宋体" w:hAnsi="宋体" w:eastAsia="仿宋_GB2312"/>
          <w:color w:val="auto"/>
          <w:szCs w:val="32"/>
          <w:lang w:eastAsia="zh-CN"/>
        </w:rPr>
        <w:t>草案征求意见稿）》主要分为</w:t>
      </w: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6章，分别为总则、规划建设、监督管理、公共服务、法律责任、附则。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第一章为总则，主要包括立法目的、建设原则、规划保障、公众参与等。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第二章为规划建设，主要包括城市设计、绿色建筑、海绵城市、地下综合管廊、道路破挖、停车场建设、园林绿化、景观照明、街区改造、生态修复等。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第三章为监督管理，主要包括标准化管理、违章建设管理、城市秩序管理、城市容貌管理、环境卫生管理等。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第四章为公共服务，主要包括一刻钟服务圈、公共交通、绿色出行、公共厕所、公众参与等。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仿宋_GB2312"/>
          <w:color w:val="auto"/>
          <w:szCs w:val="32"/>
          <w:lang w:val="en-US" w:eastAsia="zh-CN"/>
        </w:rPr>
        <w:t>第五章为法律责任。第六章为附则。</w:t>
      </w:r>
    </w:p>
    <w:p>
      <w:pPr>
        <w:ind w:firstLine="632" w:firstLineChars="200"/>
        <w:rPr>
          <w:rFonts w:hint="eastAsia" w:ascii="宋体" w:hAnsi="宋体" w:eastAsia="仿宋_GB2312"/>
          <w:color w:val="auto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52EED"/>
    <w:rsid w:val="000C5115"/>
    <w:rsid w:val="00175AD0"/>
    <w:rsid w:val="001C2425"/>
    <w:rsid w:val="00292C2F"/>
    <w:rsid w:val="00321904"/>
    <w:rsid w:val="004F4B1A"/>
    <w:rsid w:val="005570F1"/>
    <w:rsid w:val="00574E66"/>
    <w:rsid w:val="00640D27"/>
    <w:rsid w:val="007213F5"/>
    <w:rsid w:val="00797754"/>
    <w:rsid w:val="007D215B"/>
    <w:rsid w:val="00846E7C"/>
    <w:rsid w:val="00952B8B"/>
    <w:rsid w:val="009D11B6"/>
    <w:rsid w:val="00A47310"/>
    <w:rsid w:val="00A51896"/>
    <w:rsid w:val="00AB6FA4"/>
    <w:rsid w:val="00AC599A"/>
    <w:rsid w:val="00AF7E56"/>
    <w:rsid w:val="00CD221B"/>
    <w:rsid w:val="00E413AD"/>
    <w:rsid w:val="00E67CD8"/>
    <w:rsid w:val="00EC49D3"/>
    <w:rsid w:val="00F53567"/>
    <w:rsid w:val="00F67F40"/>
    <w:rsid w:val="02880BC6"/>
    <w:rsid w:val="0541196D"/>
    <w:rsid w:val="08715A0C"/>
    <w:rsid w:val="18931DE2"/>
    <w:rsid w:val="25782FE4"/>
    <w:rsid w:val="371440AD"/>
    <w:rsid w:val="3F246DA2"/>
    <w:rsid w:val="481717EA"/>
    <w:rsid w:val="52343BB2"/>
    <w:rsid w:val="59217668"/>
    <w:rsid w:val="5A5D3056"/>
    <w:rsid w:val="63486594"/>
    <w:rsid w:val="66B245DD"/>
    <w:rsid w:val="6AFA00CE"/>
    <w:rsid w:val="790211E4"/>
    <w:rsid w:val="79121AD5"/>
    <w:rsid w:val="7A552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文档结构图 Char"/>
    <w:basedOn w:val="6"/>
    <w:link w:val="2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04;1&#12305;2019&#24180;&#24037;&#20316;\&#20107;&#3903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事项.dot</Template>
  <Pages>1</Pages>
  <Words>4</Words>
  <Characters>4</Characters>
  <Lines>1</Lines>
  <Paragraphs>1</Paragraphs>
  <TotalTime>16</TotalTime>
  <ScaleCrop>false</ScaleCrop>
  <LinksUpToDate>false</LinksUpToDate>
  <CharactersWithSpaces>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2019-10-22T07:41:00Z</dcterms:created>
  <dc:creator>牵手</dc:creator>
  <cp:lastModifiedBy>Young</cp:lastModifiedBy>
  <cp:lastPrinted>2019-10-24T02:41:00Z</cp:lastPrinted>
  <dcterms:modified xsi:type="dcterms:W3CDTF">2019-10-24T06:11:43Z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